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512C" w14:textId="77777777" w:rsidR="00DF0ED1" w:rsidRDefault="00DF0ED1" w:rsidP="00DF0ED1"/>
    <w:p w14:paraId="5E5AD921" w14:textId="77777777" w:rsidR="00DF0ED1" w:rsidRPr="00BE04B8" w:rsidRDefault="00DF0ED1" w:rsidP="00DF0ED1">
      <w:pPr>
        <w:spacing w:line="276" w:lineRule="auto"/>
        <w:ind w:left="-426" w:right="23" w:firstLine="993"/>
        <w:jc w:val="both"/>
        <w:rPr>
          <w:rFonts w:ascii="Times New Roman" w:hAnsi="Times New Roman" w:cs="Times New Roman"/>
          <w:b/>
          <w:bCs/>
          <w:sz w:val="24"/>
          <w:szCs w:val="24"/>
        </w:rPr>
      </w:pPr>
      <w:r w:rsidRPr="00BE04B8">
        <w:rPr>
          <w:rFonts w:ascii="Times New Roman" w:hAnsi="Times New Roman" w:cs="Times New Roman"/>
          <w:b/>
          <w:bCs/>
          <w:sz w:val="24"/>
          <w:szCs w:val="24"/>
        </w:rPr>
        <w:t>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холодного водоснабжения и (или) водоотведения, которая содержит следующие сведения:</w:t>
      </w:r>
    </w:p>
    <w:p w14:paraId="5E48A027" w14:textId="77777777" w:rsidR="00DF0ED1" w:rsidRPr="00DC6EA0" w:rsidRDefault="00DF0ED1" w:rsidP="00DF0ED1">
      <w:pPr>
        <w:pStyle w:val="consplusnormal"/>
        <w:numPr>
          <w:ilvl w:val="0"/>
          <w:numId w:val="1"/>
        </w:numPr>
        <w:shd w:val="clear" w:color="auto" w:fill="FFFFFF"/>
        <w:tabs>
          <w:tab w:val="clear" w:pos="720"/>
          <w:tab w:val="num" w:pos="426"/>
        </w:tabs>
        <w:spacing w:before="0" w:beforeAutospacing="0" w:after="150" w:afterAutospacing="0" w:line="276" w:lineRule="auto"/>
        <w:ind w:left="-567" w:firstLine="993"/>
        <w:jc w:val="both"/>
      </w:pPr>
      <w:r w:rsidRPr="00DC6EA0">
        <w:t>сведения о заявителе и его контактные данные:</w:t>
      </w:r>
    </w:p>
    <w:p w14:paraId="2334D7DA" w14:textId="77777777" w:rsidR="00DF0ED1" w:rsidRPr="00DC6EA0" w:rsidRDefault="00DF0ED1" w:rsidP="00DF0ED1">
      <w:pPr>
        <w:pStyle w:val="consplusnormal"/>
        <w:shd w:val="clear" w:color="auto" w:fill="FFFFFF"/>
        <w:spacing w:before="0" w:beforeAutospacing="0" w:after="150" w:afterAutospacing="0" w:line="276" w:lineRule="auto"/>
        <w:ind w:left="-567" w:firstLine="993"/>
        <w:jc w:val="both"/>
      </w:pPr>
      <w:r>
        <w:t>-</w:t>
      </w:r>
      <w:r w:rsidRPr="00DC6EA0">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14:paraId="3D499E50" w14:textId="77777777" w:rsidR="00DF0ED1" w:rsidRPr="00DC6EA0" w:rsidRDefault="00DF0ED1" w:rsidP="00DF0ED1">
      <w:pPr>
        <w:pStyle w:val="consplusnormal"/>
        <w:shd w:val="clear" w:color="auto" w:fill="FFFFFF"/>
        <w:spacing w:before="0" w:beforeAutospacing="0" w:after="150" w:afterAutospacing="0" w:line="276" w:lineRule="auto"/>
        <w:ind w:left="-567" w:firstLine="993"/>
        <w:jc w:val="both"/>
      </w:pPr>
      <w:r>
        <w:t>-</w:t>
      </w:r>
      <w:r w:rsidRPr="00DC6EA0">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4C4B2DEA" w14:textId="77777777" w:rsidR="00DF0ED1" w:rsidRPr="00DC6EA0" w:rsidRDefault="00DF0ED1" w:rsidP="00DF0ED1">
      <w:pPr>
        <w:pStyle w:val="consplusnormal"/>
        <w:shd w:val="clear" w:color="auto" w:fill="FFFFFF"/>
        <w:spacing w:before="0" w:beforeAutospacing="0" w:after="150" w:afterAutospacing="0" w:line="276" w:lineRule="auto"/>
        <w:ind w:left="-567" w:firstLine="993"/>
        <w:jc w:val="both"/>
      </w:pPr>
      <w:r>
        <w:t>-</w:t>
      </w:r>
      <w:r w:rsidRPr="00DC6EA0">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14:paraId="7B2D5574" w14:textId="77777777" w:rsidR="00DF0ED1" w:rsidRPr="00DC6EA0" w:rsidRDefault="00DF0ED1" w:rsidP="00DF0ED1">
      <w:pPr>
        <w:pStyle w:val="consplusnormal"/>
        <w:shd w:val="clear" w:color="auto" w:fill="FFFFFF"/>
        <w:spacing w:before="0" w:beforeAutospacing="0" w:after="150" w:afterAutospacing="0" w:line="276" w:lineRule="auto"/>
        <w:ind w:left="-567" w:firstLine="993"/>
        <w:jc w:val="both"/>
      </w:pPr>
      <w:r>
        <w:t>-</w:t>
      </w:r>
      <w:r w:rsidRPr="00DC6EA0">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14:paraId="15342F1E" w14:textId="77777777" w:rsidR="00DF0ED1" w:rsidRPr="00DC6EA0" w:rsidRDefault="00DF0ED1" w:rsidP="00DF0ED1">
      <w:pPr>
        <w:pStyle w:val="consplusnormal"/>
        <w:numPr>
          <w:ilvl w:val="0"/>
          <w:numId w:val="1"/>
        </w:numPr>
        <w:shd w:val="clear" w:color="auto" w:fill="FFFFFF"/>
        <w:tabs>
          <w:tab w:val="clear" w:pos="720"/>
          <w:tab w:val="num" w:pos="426"/>
        </w:tabs>
        <w:spacing w:before="0" w:beforeAutospacing="0" w:after="150" w:afterAutospacing="0" w:line="276" w:lineRule="auto"/>
        <w:ind w:left="-567" w:firstLine="993"/>
        <w:jc w:val="both"/>
      </w:pPr>
      <w:r w:rsidRPr="00DC6EA0">
        <w:t>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0E003BA3" w14:textId="77777777" w:rsidR="00DF0ED1" w:rsidRPr="00DC6EA0" w:rsidRDefault="00DF0ED1" w:rsidP="00DF0ED1">
      <w:pPr>
        <w:pStyle w:val="consplusnormal"/>
        <w:numPr>
          <w:ilvl w:val="0"/>
          <w:numId w:val="1"/>
        </w:numPr>
        <w:shd w:val="clear" w:color="auto" w:fill="FFFFFF"/>
        <w:tabs>
          <w:tab w:val="clear" w:pos="720"/>
          <w:tab w:val="num" w:pos="426"/>
        </w:tabs>
        <w:spacing w:before="0" w:beforeAutospacing="0" w:after="150" w:afterAutospacing="0" w:line="276" w:lineRule="auto"/>
        <w:ind w:left="-567" w:firstLine="993"/>
        <w:jc w:val="both"/>
      </w:pPr>
      <w:r w:rsidRPr="00DC6EA0">
        <w:t>  наименование и местонахождение подключаемого объекта;</w:t>
      </w:r>
    </w:p>
    <w:p w14:paraId="39FC965C" w14:textId="77777777" w:rsidR="00DF0ED1" w:rsidRPr="00DC6EA0" w:rsidRDefault="00DF0ED1" w:rsidP="00DF0ED1">
      <w:pPr>
        <w:pStyle w:val="consplusnormal"/>
        <w:numPr>
          <w:ilvl w:val="0"/>
          <w:numId w:val="1"/>
        </w:numPr>
        <w:shd w:val="clear" w:color="auto" w:fill="FFFFFF"/>
        <w:tabs>
          <w:tab w:val="clear" w:pos="720"/>
          <w:tab w:val="num" w:pos="426"/>
        </w:tabs>
        <w:spacing w:before="0" w:beforeAutospacing="0" w:after="150" w:afterAutospacing="0" w:line="276" w:lineRule="auto"/>
        <w:ind w:left="-567" w:firstLine="993"/>
        <w:jc w:val="both"/>
      </w:pPr>
      <w:r w:rsidRPr="00DC6EA0">
        <w:t> вид централизованной системы, для подключения к которой подается заявление о подключении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или технической воды, сброс хозяйственно-бытовых или производственных сточных вод);</w:t>
      </w:r>
    </w:p>
    <w:p w14:paraId="2A211F77" w14:textId="77777777" w:rsidR="00DF0ED1" w:rsidRPr="00DC6EA0" w:rsidRDefault="00DF0ED1" w:rsidP="00DF0ED1">
      <w:pPr>
        <w:pStyle w:val="consplusnormal"/>
        <w:numPr>
          <w:ilvl w:val="0"/>
          <w:numId w:val="1"/>
        </w:numPr>
        <w:shd w:val="clear" w:color="auto" w:fill="FFFFFF"/>
        <w:tabs>
          <w:tab w:val="clear" w:pos="720"/>
          <w:tab w:val="num" w:pos="426"/>
        </w:tabs>
        <w:spacing w:before="0" w:beforeAutospacing="0" w:after="150" w:afterAutospacing="0" w:line="276" w:lineRule="auto"/>
        <w:ind w:left="-567" w:firstLine="993"/>
        <w:jc w:val="both"/>
      </w:pPr>
      <w:r w:rsidRPr="00DC6EA0">
        <w:t> основание для заключения договора о подключении;</w:t>
      </w:r>
    </w:p>
    <w:p w14:paraId="53C0DC1D" w14:textId="77777777" w:rsidR="00DF0ED1" w:rsidRPr="00DC6EA0" w:rsidRDefault="00DF0ED1" w:rsidP="00DF0ED1">
      <w:pPr>
        <w:pStyle w:val="consplusnormal"/>
        <w:numPr>
          <w:ilvl w:val="0"/>
          <w:numId w:val="1"/>
        </w:numPr>
        <w:shd w:val="clear" w:color="auto" w:fill="FFFFFF"/>
        <w:tabs>
          <w:tab w:val="clear" w:pos="720"/>
          <w:tab w:val="num" w:pos="426"/>
        </w:tabs>
        <w:spacing w:before="0" w:beforeAutospacing="0" w:after="150" w:afterAutospacing="0" w:line="276" w:lineRule="auto"/>
        <w:ind w:left="-567" w:firstLine="993"/>
        <w:jc w:val="both"/>
      </w:pPr>
      <w:r w:rsidRPr="00DC6EA0">
        <w:t>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w:t>
      </w:r>
    </w:p>
    <w:p w14:paraId="28C9341B" w14:textId="77777777" w:rsidR="00DF0ED1" w:rsidRPr="00DC6EA0" w:rsidRDefault="00DF0ED1" w:rsidP="00DF0ED1">
      <w:pPr>
        <w:pStyle w:val="consplusnormal"/>
        <w:numPr>
          <w:ilvl w:val="0"/>
          <w:numId w:val="1"/>
        </w:numPr>
        <w:shd w:val="clear" w:color="auto" w:fill="FFFFFF"/>
        <w:tabs>
          <w:tab w:val="clear" w:pos="720"/>
          <w:tab w:val="num" w:pos="426"/>
        </w:tabs>
        <w:spacing w:before="0" w:beforeAutospacing="0" w:after="150" w:afterAutospacing="0" w:line="276" w:lineRule="auto"/>
        <w:ind w:left="-567" w:firstLine="993"/>
        <w:jc w:val="both"/>
      </w:pPr>
      <w:r w:rsidRPr="00DC6EA0">
        <w:t xml:space="preserve">  данные об общей подключаемой мощности (нагрузке), включая данные о подключаемой мощности (нагрузке) по каждому этапу ввода подключаемых </w:t>
      </w:r>
      <w:proofErr w:type="gramStart"/>
      <w:r w:rsidRPr="00DC6EA0">
        <w:t>объектов,  сведения</w:t>
      </w:r>
      <w:proofErr w:type="gramEnd"/>
      <w:r w:rsidRPr="00DC6EA0">
        <w:t xml:space="preserve"> о подключенной мощности (нагрузке);</w:t>
      </w:r>
    </w:p>
    <w:p w14:paraId="49E0B50B" w14:textId="77777777" w:rsidR="00DF0ED1" w:rsidRPr="00DC6EA0" w:rsidRDefault="00DF0ED1" w:rsidP="00DF0ED1">
      <w:pPr>
        <w:pStyle w:val="consplusnormal"/>
        <w:numPr>
          <w:ilvl w:val="0"/>
          <w:numId w:val="1"/>
        </w:numPr>
        <w:shd w:val="clear" w:color="auto" w:fill="FFFFFF"/>
        <w:tabs>
          <w:tab w:val="clear" w:pos="720"/>
          <w:tab w:val="num" w:pos="426"/>
        </w:tabs>
        <w:spacing w:before="0" w:beforeAutospacing="0" w:after="150" w:afterAutospacing="0" w:line="276" w:lineRule="auto"/>
        <w:ind w:left="-567" w:firstLine="993"/>
        <w:jc w:val="both"/>
      </w:pPr>
      <w:r w:rsidRPr="00DC6EA0">
        <w:lastRenderedPageBreak/>
        <w:t>  информация о предельных параметрах разрешенного строительства, реконструкции, модернизации подключаемого объекта;</w:t>
      </w:r>
    </w:p>
    <w:p w14:paraId="4C8E3A8A" w14:textId="77777777" w:rsidR="00DF0ED1" w:rsidRPr="00DC6EA0" w:rsidRDefault="00DF0ED1" w:rsidP="00DF0ED1">
      <w:pPr>
        <w:pStyle w:val="consplusnormal"/>
        <w:numPr>
          <w:ilvl w:val="0"/>
          <w:numId w:val="1"/>
        </w:numPr>
        <w:shd w:val="clear" w:color="auto" w:fill="FFFFFF"/>
        <w:tabs>
          <w:tab w:val="clear" w:pos="720"/>
          <w:tab w:val="num" w:pos="426"/>
        </w:tabs>
        <w:spacing w:before="0" w:beforeAutospacing="0" w:after="150" w:afterAutospacing="0" w:line="276" w:lineRule="auto"/>
        <w:ind w:left="-567" w:firstLine="993"/>
        <w:jc w:val="both"/>
      </w:pPr>
      <w:r w:rsidRPr="00DC6EA0">
        <w:t> технические параметры подключаемого объекта (сведения о назначении объекта, высоте и об этажности зданий, строений, сооружений);</w:t>
      </w:r>
    </w:p>
    <w:p w14:paraId="0768AE48" w14:textId="77777777" w:rsidR="00DF0ED1" w:rsidRPr="00DC6EA0" w:rsidRDefault="00DF0ED1" w:rsidP="00DF0ED1">
      <w:pPr>
        <w:pStyle w:val="consplusnormal"/>
        <w:numPr>
          <w:ilvl w:val="0"/>
          <w:numId w:val="1"/>
        </w:numPr>
        <w:shd w:val="clear" w:color="auto" w:fill="FFFFFF"/>
        <w:tabs>
          <w:tab w:val="clear" w:pos="720"/>
          <w:tab w:val="num" w:pos="426"/>
        </w:tabs>
        <w:spacing w:before="0" w:beforeAutospacing="0" w:after="150" w:afterAutospacing="0" w:line="276" w:lineRule="auto"/>
        <w:ind w:left="-567" w:firstLine="993"/>
        <w:jc w:val="both"/>
      </w:pPr>
      <w:r w:rsidRPr="00DC6EA0">
        <w:t> при подключении к централизованным системам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водоотведения - наличие иных источников водоснабжения, кроме централизованных систем холодного водоснабжения с указанием объемов холодной воды, получаемой из таких иных источников водоснабжения;</w:t>
      </w:r>
    </w:p>
    <w:p w14:paraId="55F2B415" w14:textId="77777777" w:rsidR="00DF0ED1" w:rsidRPr="00DC6EA0" w:rsidRDefault="00DF0ED1" w:rsidP="00DF0ED1">
      <w:pPr>
        <w:pStyle w:val="consplusnormal"/>
        <w:numPr>
          <w:ilvl w:val="0"/>
          <w:numId w:val="1"/>
        </w:numPr>
        <w:shd w:val="clear" w:color="auto" w:fill="FFFFFF"/>
        <w:tabs>
          <w:tab w:val="clear" w:pos="720"/>
          <w:tab w:val="num" w:pos="426"/>
        </w:tabs>
        <w:spacing w:before="0" w:beforeAutospacing="0" w:after="150" w:afterAutospacing="0" w:line="276" w:lineRule="auto"/>
        <w:ind w:left="-567" w:firstLine="993"/>
        <w:jc w:val="both"/>
      </w:pPr>
      <w:r w:rsidRPr="00DC6EA0">
        <w:t>  номер и дата выдачи технических условий (в случае их получения до заключения договора о подключении);</w:t>
      </w:r>
    </w:p>
    <w:p w14:paraId="5AF35EBF" w14:textId="77777777" w:rsidR="00DF0ED1" w:rsidRPr="00DC6EA0" w:rsidRDefault="00DF0ED1" w:rsidP="00DF0ED1">
      <w:pPr>
        <w:pStyle w:val="consplusnormal"/>
        <w:numPr>
          <w:ilvl w:val="0"/>
          <w:numId w:val="1"/>
        </w:numPr>
        <w:shd w:val="clear" w:color="auto" w:fill="FFFFFF"/>
        <w:tabs>
          <w:tab w:val="clear" w:pos="720"/>
          <w:tab w:val="num" w:pos="426"/>
        </w:tabs>
        <w:spacing w:before="0" w:beforeAutospacing="0" w:after="150" w:afterAutospacing="0" w:line="276" w:lineRule="auto"/>
        <w:ind w:left="-567" w:firstLine="993"/>
        <w:jc w:val="both"/>
      </w:pPr>
      <w:r w:rsidRPr="00DC6EA0">
        <w:t>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14:paraId="4586AC6A" w14:textId="77777777" w:rsidR="00DF0ED1" w:rsidRPr="00DC6EA0" w:rsidRDefault="00DF0ED1" w:rsidP="00DF0ED1">
      <w:pPr>
        <w:pStyle w:val="consplusnormal"/>
        <w:numPr>
          <w:ilvl w:val="0"/>
          <w:numId w:val="1"/>
        </w:numPr>
        <w:shd w:val="clear" w:color="auto" w:fill="FFFFFF"/>
        <w:tabs>
          <w:tab w:val="clear" w:pos="720"/>
          <w:tab w:val="num" w:pos="426"/>
        </w:tabs>
        <w:spacing w:before="0" w:beforeAutospacing="0" w:after="150" w:afterAutospacing="0" w:line="276" w:lineRule="auto"/>
        <w:ind w:left="-567" w:firstLine="993"/>
        <w:jc w:val="both"/>
      </w:pPr>
      <w:r w:rsidRPr="00DC6EA0">
        <w:t xml:space="preserve"> расположение средств измерений и приборов учета холодной воды и сточных вод (при их наличии).</w:t>
      </w:r>
    </w:p>
    <w:p w14:paraId="5A912EFB" w14:textId="77777777" w:rsidR="00DF0ED1" w:rsidRPr="00BE04B8" w:rsidRDefault="00DF0ED1" w:rsidP="00DF0ED1">
      <w:pPr>
        <w:pStyle w:val="s1"/>
        <w:shd w:val="clear" w:color="auto" w:fill="FFFFFF"/>
        <w:spacing w:before="0" w:beforeAutospacing="0" w:after="300" w:afterAutospacing="0" w:line="276" w:lineRule="auto"/>
        <w:rPr>
          <w:b/>
          <w:bCs/>
        </w:rPr>
      </w:pPr>
      <w:r w:rsidRPr="00BE04B8">
        <w:rPr>
          <w:b/>
          <w:bCs/>
        </w:rPr>
        <w:t>К заявлению о подключении должны быть приложены следующие документы:</w:t>
      </w:r>
    </w:p>
    <w:p w14:paraId="0EC4302C" w14:textId="77777777" w:rsidR="00DF0ED1" w:rsidRPr="00C53EF9" w:rsidRDefault="00DF0ED1" w:rsidP="00DF0ED1">
      <w:pPr>
        <w:pStyle w:val="s1"/>
        <w:numPr>
          <w:ilvl w:val="0"/>
          <w:numId w:val="1"/>
        </w:numPr>
        <w:shd w:val="clear" w:color="auto" w:fill="FFFFFF"/>
        <w:tabs>
          <w:tab w:val="clear" w:pos="720"/>
          <w:tab w:val="num" w:pos="360"/>
        </w:tabs>
        <w:spacing w:before="0" w:beforeAutospacing="0" w:after="300" w:afterAutospacing="0" w:line="276" w:lineRule="auto"/>
        <w:ind w:left="-567" w:firstLine="927"/>
        <w:jc w:val="both"/>
      </w:pPr>
      <w:r w:rsidRPr="00C53EF9">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14:paraId="1778CB6C" w14:textId="77777777" w:rsidR="00DF0ED1" w:rsidRPr="00C53EF9" w:rsidRDefault="00DF0ED1" w:rsidP="00DF0ED1">
      <w:pPr>
        <w:pStyle w:val="s1"/>
        <w:numPr>
          <w:ilvl w:val="0"/>
          <w:numId w:val="1"/>
        </w:numPr>
        <w:shd w:val="clear" w:color="auto" w:fill="FFFFFF"/>
        <w:tabs>
          <w:tab w:val="clear" w:pos="720"/>
          <w:tab w:val="num" w:pos="360"/>
        </w:tabs>
        <w:spacing w:before="0" w:beforeAutospacing="0" w:after="0" w:afterAutospacing="0" w:line="276" w:lineRule="auto"/>
        <w:ind w:left="-567" w:firstLine="927"/>
        <w:jc w:val="both"/>
      </w:pPr>
      <w:r w:rsidRPr="00C53EF9">
        <w:t xml:space="preserve">копии правоустанавливающих и </w:t>
      </w:r>
      <w:proofErr w:type="spellStart"/>
      <w:r w:rsidRPr="00C53EF9">
        <w:t>правоудостоверяющих</w:t>
      </w:r>
      <w:proofErr w:type="spellEnd"/>
      <w:r w:rsidRPr="00C53EF9">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При представлении в качестве </w:t>
      </w:r>
      <w:proofErr w:type="spellStart"/>
      <w:r w:rsidRPr="00C53EF9">
        <w:t>правоудостоверяющего</w:t>
      </w:r>
      <w:proofErr w:type="spellEnd"/>
      <w:r w:rsidRPr="00C53EF9">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r>
        <w:t>;</w:t>
      </w:r>
    </w:p>
    <w:p w14:paraId="1020B3FF" w14:textId="77777777" w:rsidR="00DF0ED1" w:rsidRPr="00DC6EA0" w:rsidRDefault="00DF0ED1" w:rsidP="00DF0ED1">
      <w:pPr>
        <w:pStyle w:val="consplusnormal"/>
        <w:numPr>
          <w:ilvl w:val="0"/>
          <w:numId w:val="1"/>
        </w:numPr>
        <w:shd w:val="clear" w:color="auto" w:fill="FFFFFF"/>
        <w:tabs>
          <w:tab w:val="clear" w:pos="720"/>
          <w:tab w:val="num" w:pos="360"/>
        </w:tabs>
        <w:spacing w:before="240" w:beforeAutospacing="0" w:after="150" w:afterAutospacing="0" w:line="276" w:lineRule="auto"/>
        <w:ind w:left="-567" w:firstLine="927"/>
        <w:jc w:val="both"/>
      </w:pPr>
      <w:r w:rsidRPr="00DC6EA0">
        <w:t>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(при обращении лиц, с которыми заключен договор о комплексном развитии территории)</w:t>
      </w:r>
      <w:r>
        <w:t>;</w:t>
      </w:r>
    </w:p>
    <w:p w14:paraId="51A5F53C" w14:textId="77777777" w:rsidR="00DF0ED1" w:rsidRPr="00DC6EA0" w:rsidRDefault="00DF0ED1" w:rsidP="00DF0ED1">
      <w:pPr>
        <w:pStyle w:val="consplusnormal"/>
        <w:numPr>
          <w:ilvl w:val="0"/>
          <w:numId w:val="1"/>
        </w:numPr>
        <w:shd w:val="clear" w:color="auto" w:fill="FFFFFF"/>
        <w:tabs>
          <w:tab w:val="clear" w:pos="720"/>
          <w:tab w:val="num" w:pos="360"/>
        </w:tabs>
        <w:spacing w:before="240" w:beforeAutospacing="0" w:after="150" w:afterAutospacing="0" w:line="276" w:lineRule="auto"/>
        <w:ind w:left="-426" w:firstLine="993"/>
        <w:jc w:val="both"/>
      </w:pPr>
      <w:r w:rsidRPr="00DC6EA0">
        <w:t xml:space="preserve">копии решения о предварительном согласовании земельного участка в целях строительства объектов федерального значения, объектов регионального значения, объектов местного значения,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(при обращении федеральных органов исполнительной власти, органов </w:t>
      </w:r>
      <w:r w:rsidRPr="00DC6EA0">
        <w:lastRenderedPageBreak/>
        <w:t>исполнительной власти субъекта Российской Федерации, органов местного самоуправления, юридических лиц, созданных Российской Федерацией, субъектом Российской Федерации или муниципальным образованием, иных юридических лиц)</w:t>
      </w:r>
      <w:r>
        <w:t>;</w:t>
      </w:r>
    </w:p>
    <w:p w14:paraId="66BDD018" w14:textId="77777777" w:rsidR="00DF0ED1" w:rsidRPr="00DC6EA0" w:rsidRDefault="00DF0ED1" w:rsidP="00DF0ED1">
      <w:pPr>
        <w:pStyle w:val="consplusnormal"/>
        <w:numPr>
          <w:ilvl w:val="0"/>
          <w:numId w:val="1"/>
        </w:numPr>
        <w:shd w:val="clear" w:color="auto" w:fill="FFFFFF"/>
        <w:spacing w:before="0" w:beforeAutospacing="0" w:after="150" w:afterAutospacing="0" w:line="276" w:lineRule="auto"/>
        <w:ind w:left="-426" w:firstLine="993"/>
        <w:jc w:val="both"/>
      </w:pPr>
      <w:r w:rsidRPr="00DC6EA0">
        <w:t xml:space="preserve">копии правоустанавливающих и </w:t>
      </w:r>
      <w:proofErr w:type="spellStart"/>
      <w:r w:rsidRPr="00DC6EA0">
        <w:t>правоудостоверяющих</w:t>
      </w:r>
      <w:proofErr w:type="spellEnd"/>
      <w:r w:rsidRPr="00DC6EA0">
        <w:t xml:space="preserve"> документов на подключаемый объект, ранее построенный и введенный в эксплуатацию (для построенных ОКС). При представлении в качестве </w:t>
      </w:r>
      <w:proofErr w:type="spellStart"/>
      <w:r w:rsidRPr="00DC6EA0">
        <w:t>правоудостоверяющего</w:t>
      </w:r>
      <w:proofErr w:type="spellEnd"/>
      <w:r w:rsidRPr="00DC6EA0">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14:paraId="1AE505A2" w14:textId="77777777" w:rsidR="00DF0ED1" w:rsidRPr="00DC6EA0" w:rsidRDefault="00DF0ED1" w:rsidP="00DF0ED1">
      <w:pPr>
        <w:pStyle w:val="consplusnormal"/>
        <w:numPr>
          <w:ilvl w:val="0"/>
          <w:numId w:val="1"/>
        </w:numPr>
        <w:shd w:val="clear" w:color="auto" w:fill="FFFFFF"/>
        <w:spacing w:before="0" w:beforeAutospacing="0" w:after="150" w:afterAutospacing="0" w:line="276" w:lineRule="auto"/>
        <w:ind w:left="-426" w:firstLine="993"/>
        <w:jc w:val="both"/>
      </w:pPr>
      <w:r w:rsidRPr="00DC6EA0">
        <w:t xml:space="preserve"> копия разрешения на строительство (для строящихся объектов, за исключением индивидуальных жилых домов и других объектов, для строительства которых в соответствии с Градостроительным</w:t>
      </w:r>
      <w:r w:rsidRPr="00084E80">
        <w:t> </w:t>
      </w:r>
      <w:hyperlink r:id="rId5" w:history="1">
        <w:r w:rsidRPr="00084E80">
          <w:rPr>
            <w:rStyle w:val="a3"/>
          </w:rPr>
          <w:t>кодексом</w:t>
        </w:r>
      </w:hyperlink>
      <w:r w:rsidRPr="00084E80">
        <w:t> </w:t>
      </w:r>
      <w:r w:rsidRPr="00DC6EA0">
        <w:t>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w:t>
      </w:r>
    </w:p>
    <w:p w14:paraId="5F15D451" w14:textId="77777777" w:rsidR="00DF0ED1" w:rsidRPr="00DC6EA0" w:rsidRDefault="00DF0ED1" w:rsidP="00DF0ED1">
      <w:pPr>
        <w:pStyle w:val="consplusnormal"/>
        <w:numPr>
          <w:ilvl w:val="0"/>
          <w:numId w:val="1"/>
        </w:numPr>
        <w:shd w:val="clear" w:color="auto" w:fill="FFFFFF"/>
        <w:spacing w:before="0" w:beforeAutospacing="0" w:after="150" w:afterAutospacing="0" w:line="276" w:lineRule="auto"/>
        <w:ind w:left="-426" w:firstLine="993"/>
        <w:jc w:val="both"/>
      </w:pPr>
      <w:r w:rsidRPr="00DC6EA0">
        <w:t> ситуационный план расположения объекта с привязкой к территории населенного пункта;</w:t>
      </w:r>
    </w:p>
    <w:p w14:paraId="637F17AB" w14:textId="77777777" w:rsidR="00DF0ED1" w:rsidRPr="00DC6EA0" w:rsidRDefault="00DF0ED1" w:rsidP="00DF0ED1">
      <w:pPr>
        <w:pStyle w:val="consplusnormal"/>
        <w:numPr>
          <w:ilvl w:val="0"/>
          <w:numId w:val="1"/>
        </w:numPr>
        <w:shd w:val="clear" w:color="auto" w:fill="FFFFFF"/>
        <w:spacing w:before="0" w:beforeAutospacing="0" w:after="150" w:afterAutospacing="0" w:line="276" w:lineRule="auto"/>
        <w:ind w:left="-426" w:firstLine="993"/>
        <w:jc w:val="both"/>
      </w:pPr>
      <w:r w:rsidRPr="00DC6EA0">
        <w:t>  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14:paraId="1DBBD8B5" w14:textId="77777777" w:rsidR="00DF0ED1" w:rsidRPr="00DC6EA0" w:rsidRDefault="00DF0ED1" w:rsidP="00DF0ED1">
      <w:pPr>
        <w:pStyle w:val="consplusnormal"/>
        <w:numPr>
          <w:ilvl w:val="0"/>
          <w:numId w:val="1"/>
        </w:numPr>
        <w:shd w:val="clear" w:color="auto" w:fill="FFFFFF"/>
        <w:spacing w:before="0" w:beforeAutospacing="0" w:after="150" w:afterAutospacing="0" w:line="276" w:lineRule="auto"/>
        <w:ind w:left="-426" w:firstLine="993"/>
        <w:jc w:val="both"/>
      </w:pPr>
      <w:r w:rsidRPr="00DC6EA0">
        <w:t>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а также с распределением общего объема сточных вод по канализационным выпускам (процентов);</w:t>
      </w:r>
    </w:p>
    <w:p w14:paraId="4A756C93" w14:textId="77777777" w:rsidR="00DF0ED1" w:rsidRPr="00DC6EA0" w:rsidRDefault="00DF0ED1" w:rsidP="00DF0ED1">
      <w:pPr>
        <w:pStyle w:val="consplusnormal"/>
        <w:numPr>
          <w:ilvl w:val="0"/>
          <w:numId w:val="1"/>
        </w:numPr>
        <w:shd w:val="clear" w:color="auto" w:fill="FFFFFF"/>
        <w:spacing w:before="0" w:beforeAutospacing="0" w:after="150" w:afterAutospacing="0" w:line="276" w:lineRule="auto"/>
        <w:ind w:left="-426" w:firstLine="993"/>
        <w:jc w:val="both"/>
      </w:pPr>
      <w:r w:rsidRPr="00DC6EA0">
        <w:t xml:space="preserve"> 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14:paraId="15D30E8F" w14:textId="77777777" w:rsidR="00DF0ED1" w:rsidRPr="00DC6EA0" w:rsidRDefault="00DF0ED1" w:rsidP="00DF0ED1">
      <w:pPr>
        <w:pStyle w:val="consplusnormal"/>
        <w:shd w:val="clear" w:color="auto" w:fill="FFFFFF"/>
        <w:spacing w:before="0" w:beforeAutospacing="0" w:after="150" w:afterAutospacing="0" w:line="276" w:lineRule="auto"/>
        <w:ind w:left="-426" w:firstLine="993"/>
      </w:pPr>
      <w:r w:rsidRPr="00DC6EA0">
        <w:rPr>
          <w:shd w:val="clear" w:color="auto" w:fill="FFFFFF"/>
        </w:rPr>
        <w:t>Если заявитель ранее предоставлял МП ЗР «Севержилкомсервис» требуемые документы при получении технических условий,</w:t>
      </w:r>
      <w:r w:rsidRPr="00DC6EA0">
        <w:t>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14:paraId="47440C61" w14:textId="77777777" w:rsidR="004E4C92" w:rsidRDefault="004E4C92"/>
    <w:sectPr w:rsidR="004E4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63591"/>
    <w:multiLevelType w:val="multilevel"/>
    <w:tmpl w:val="87B4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D1"/>
    <w:rsid w:val="004E4C92"/>
    <w:rsid w:val="00DF0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392B"/>
  <w15:chartTrackingRefBased/>
  <w15:docId w15:val="{AF1718D6-3F6E-4829-9AAD-230497BB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E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DF0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DF0ED1"/>
    <w:rPr>
      <w:color w:val="0000FF"/>
      <w:u w:val="single"/>
    </w:rPr>
  </w:style>
  <w:style w:type="paragraph" w:customStyle="1" w:styleId="s1">
    <w:name w:val="s_1"/>
    <w:basedOn w:val="a"/>
    <w:rsid w:val="00DF0E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7622C5E1108F4310372EE82DEE5C9A9A87CECD693D5D1E6BDE96AAE402D3457D80C73F6130E53278DA633AE7842Q0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PTO08</dc:creator>
  <cp:keywords/>
  <dc:description/>
  <cp:lastModifiedBy>PTO08</cp:lastModifiedBy>
  <cp:revision>1</cp:revision>
  <dcterms:created xsi:type="dcterms:W3CDTF">2022-06-14T10:13:00Z</dcterms:created>
  <dcterms:modified xsi:type="dcterms:W3CDTF">2022-06-14T10:14:00Z</dcterms:modified>
</cp:coreProperties>
</file>